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7FF07" w14:textId="63753261" w:rsidR="00613F27" w:rsidRPr="00CC2727" w:rsidRDefault="00CC2727" w:rsidP="00CC2727">
      <w:pPr>
        <w:pStyle w:val="Ttulo"/>
        <w:jc w:val="center"/>
        <w:rPr>
          <w:b/>
          <w:lang w:val="en-US"/>
        </w:rPr>
      </w:pPr>
      <w:r w:rsidRPr="00CC2727">
        <w:rPr>
          <w:b/>
          <w:lang w:val="en-US"/>
        </w:rPr>
        <w:t>Welcome Project M</w:t>
      </w:r>
      <w:r w:rsidR="003A49E8" w:rsidRPr="00CC2727">
        <w:rPr>
          <w:b/>
          <w:lang w:val="en-US"/>
        </w:rPr>
        <w:t>eeting</w:t>
      </w:r>
    </w:p>
    <w:p w14:paraId="6FAF8E06" w14:textId="77777777" w:rsidR="00821725" w:rsidRDefault="00821725" w:rsidP="00821725">
      <w:pPr>
        <w:rPr>
          <w:lang w:val="en-US"/>
        </w:rPr>
      </w:pPr>
    </w:p>
    <w:p w14:paraId="3CE87E41" w14:textId="67A1FCFB" w:rsidR="0041320E" w:rsidRDefault="0041320E" w:rsidP="00821725">
      <w:pPr>
        <w:rPr>
          <w:lang w:val="en-US"/>
        </w:rPr>
      </w:pPr>
      <w:r w:rsidRPr="00F05E44">
        <w:rPr>
          <w:b/>
          <w:lang w:val="en-US"/>
        </w:rPr>
        <w:t>Date:</w:t>
      </w:r>
      <w:r>
        <w:rPr>
          <w:lang w:val="en-US"/>
        </w:rPr>
        <w:t xml:space="preserve"> </w:t>
      </w:r>
      <w:r w:rsidR="007E13AF">
        <w:rPr>
          <w:lang w:val="en-US"/>
        </w:rPr>
        <w:t>December</w:t>
      </w:r>
      <w:r>
        <w:rPr>
          <w:lang w:val="en-US"/>
        </w:rPr>
        <w:t xml:space="preserve"> </w:t>
      </w:r>
      <w:r w:rsidR="00CC2727">
        <w:rPr>
          <w:lang w:val="en-US"/>
        </w:rPr>
        <w:t>8</w:t>
      </w:r>
      <w:r w:rsidR="00CC2727" w:rsidRPr="00CC2727">
        <w:rPr>
          <w:vertAlign w:val="superscript"/>
          <w:lang w:val="en-US"/>
        </w:rPr>
        <w:t>th</w:t>
      </w:r>
      <w:r w:rsidR="00CC2727">
        <w:rPr>
          <w:lang w:val="en-US"/>
        </w:rPr>
        <w:t>, 9</w:t>
      </w:r>
      <w:r w:rsidR="00CC2727" w:rsidRPr="00CC2727">
        <w:rPr>
          <w:vertAlign w:val="superscript"/>
          <w:lang w:val="en-US"/>
        </w:rPr>
        <w:t>th</w:t>
      </w:r>
      <w:r w:rsidR="00CC2727">
        <w:rPr>
          <w:lang w:val="en-US"/>
        </w:rPr>
        <w:t>, and 11</w:t>
      </w:r>
      <w:r w:rsidR="00CC2727" w:rsidRPr="00CC2727">
        <w:rPr>
          <w:vertAlign w:val="superscript"/>
          <w:lang w:val="en-US"/>
        </w:rPr>
        <w:t>th</w:t>
      </w:r>
      <w:r>
        <w:rPr>
          <w:lang w:val="en-US"/>
        </w:rPr>
        <w:t xml:space="preserve">, 2017 </w:t>
      </w:r>
    </w:p>
    <w:p w14:paraId="3E406A0A" w14:textId="3C1A3331" w:rsidR="00C34309" w:rsidRDefault="0041320E" w:rsidP="00821725">
      <w:pPr>
        <w:rPr>
          <w:lang w:val="en-US"/>
        </w:rPr>
      </w:pPr>
      <w:r w:rsidRPr="00F05E44">
        <w:rPr>
          <w:b/>
          <w:lang w:val="en-US"/>
        </w:rPr>
        <w:t>Place:</w:t>
      </w:r>
      <w:r>
        <w:rPr>
          <w:lang w:val="en-US"/>
        </w:rPr>
        <w:t xml:space="preserve"> </w:t>
      </w:r>
      <w:proofErr w:type="spellStart"/>
      <w:r w:rsidR="007E13AF">
        <w:rPr>
          <w:lang w:val="en-US"/>
        </w:rPr>
        <w:t>Tongji</w:t>
      </w:r>
      <w:proofErr w:type="spellEnd"/>
      <w:r w:rsidR="007E13AF">
        <w:rPr>
          <w:lang w:val="en-US"/>
        </w:rPr>
        <w:t xml:space="preserve"> University</w:t>
      </w:r>
      <w:r w:rsidR="00622494">
        <w:rPr>
          <w:lang w:val="en-US"/>
        </w:rPr>
        <w:t xml:space="preserve">, </w:t>
      </w:r>
      <w:r w:rsidR="00622494" w:rsidRPr="00622494">
        <w:rPr>
          <w:lang w:val="en-US"/>
        </w:rPr>
        <w:t xml:space="preserve">room 704 of </w:t>
      </w:r>
      <w:proofErr w:type="spellStart"/>
      <w:r w:rsidR="00622494" w:rsidRPr="00622494">
        <w:rPr>
          <w:lang w:val="en-US"/>
        </w:rPr>
        <w:t>Zonghe</w:t>
      </w:r>
      <w:proofErr w:type="spellEnd"/>
      <w:r w:rsidR="00622494" w:rsidRPr="00622494">
        <w:rPr>
          <w:lang w:val="en-US"/>
        </w:rPr>
        <w:t xml:space="preserve"> building</w:t>
      </w:r>
    </w:p>
    <w:p w14:paraId="4830E716" w14:textId="624BDAEA" w:rsidR="00FA2ECF" w:rsidRPr="006702CA" w:rsidRDefault="00FA2ECF" w:rsidP="007E13AF">
      <w:pPr>
        <w:rPr>
          <w:lang w:val="en-US"/>
        </w:rPr>
      </w:pPr>
    </w:p>
    <w:p w14:paraId="171E0E96" w14:textId="77777777" w:rsidR="000928E9" w:rsidRDefault="007E13AF" w:rsidP="00821725">
      <w:pPr>
        <w:jc w:val="center"/>
        <w:rPr>
          <w:b/>
          <w:lang w:val="en-US"/>
        </w:rPr>
      </w:pPr>
      <w:r>
        <w:rPr>
          <w:b/>
          <w:lang w:val="en-US"/>
        </w:rPr>
        <w:t>Friday</w:t>
      </w:r>
      <w:r w:rsidR="000928E9" w:rsidRPr="00FF341A">
        <w:rPr>
          <w:b/>
          <w:lang w:val="en-US"/>
        </w:rPr>
        <w:t xml:space="preserve">, </w:t>
      </w:r>
      <w:r>
        <w:rPr>
          <w:b/>
          <w:lang w:val="en-US"/>
        </w:rPr>
        <w:t>December</w:t>
      </w:r>
      <w:r w:rsidR="000928E9" w:rsidRPr="00FF341A">
        <w:rPr>
          <w:b/>
          <w:lang w:val="en-US"/>
        </w:rPr>
        <w:t xml:space="preserve"> </w:t>
      </w:r>
      <w:r>
        <w:rPr>
          <w:b/>
          <w:lang w:val="en-US"/>
        </w:rPr>
        <w:t>8</w:t>
      </w:r>
      <w:r w:rsidR="00FF341A" w:rsidRPr="00FF341A">
        <w:rPr>
          <w:b/>
          <w:vertAlign w:val="superscript"/>
          <w:lang w:val="en-US"/>
        </w:rPr>
        <w:t>th</w:t>
      </w:r>
      <w:r w:rsidR="00FF341A" w:rsidRPr="00FF341A">
        <w:rPr>
          <w:b/>
          <w:lang w:val="en-US"/>
        </w:rPr>
        <w:t>, 2017</w:t>
      </w:r>
    </w:p>
    <w:p w14:paraId="772250ED" w14:textId="77777777" w:rsidR="00FA2ECF" w:rsidRPr="00821725" w:rsidRDefault="00FA2ECF" w:rsidP="00FA2ECF">
      <w:pPr>
        <w:rPr>
          <w:b/>
          <w:lang w:val="en-US"/>
        </w:rPr>
      </w:pPr>
    </w:p>
    <w:tbl>
      <w:tblPr>
        <w:tblStyle w:val="Tablaconcuadrcula"/>
        <w:tblW w:w="8240" w:type="dxa"/>
        <w:tblLook w:val="04A0" w:firstRow="1" w:lastRow="0" w:firstColumn="1" w:lastColumn="0" w:noHBand="0" w:noVBand="1"/>
      </w:tblPr>
      <w:tblGrid>
        <w:gridCol w:w="1696"/>
        <w:gridCol w:w="6544"/>
      </w:tblGrid>
      <w:tr w:rsidR="00E95753" w:rsidRPr="001F138B" w14:paraId="4EEF6278" w14:textId="77777777" w:rsidTr="000928E9">
        <w:trPr>
          <w:trHeight w:val="443"/>
        </w:trPr>
        <w:tc>
          <w:tcPr>
            <w:tcW w:w="1696" w:type="dxa"/>
            <w:shd w:val="clear" w:color="auto" w:fill="E6E6E6" w:themeFill="background1" w:themeFillShade="E6"/>
          </w:tcPr>
          <w:p w14:paraId="7A879C64" w14:textId="77777777" w:rsidR="00E95753" w:rsidRPr="001F138B" w:rsidRDefault="00E95753" w:rsidP="00647DC8">
            <w:pPr>
              <w:rPr>
                <w:b/>
                <w:lang w:val="en-US"/>
              </w:rPr>
            </w:pPr>
            <w:r w:rsidRPr="001F138B">
              <w:rPr>
                <w:b/>
                <w:lang w:val="en-US"/>
              </w:rPr>
              <w:t>Time</w:t>
            </w:r>
          </w:p>
        </w:tc>
        <w:tc>
          <w:tcPr>
            <w:tcW w:w="6544" w:type="dxa"/>
            <w:shd w:val="clear" w:color="auto" w:fill="E6E6E6" w:themeFill="background1" w:themeFillShade="E6"/>
          </w:tcPr>
          <w:p w14:paraId="3F8791C1" w14:textId="77777777" w:rsidR="00E95753" w:rsidRPr="001F138B" w:rsidRDefault="00E95753" w:rsidP="00647DC8">
            <w:pPr>
              <w:rPr>
                <w:b/>
                <w:lang w:val="en-US"/>
              </w:rPr>
            </w:pPr>
            <w:r w:rsidRPr="001F138B">
              <w:rPr>
                <w:b/>
                <w:lang w:val="en-US"/>
              </w:rPr>
              <w:t>Activity</w:t>
            </w:r>
          </w:p>
        </w:tc>
      </w:tr>
      <w:tr w:rsidR="00E95753" w:rsidRPr="00E86CE6" w14:paraId="6F583EB8" w14:textId="77777777" w:rsidTr="00E95753">
        <w:trPr>
          <w:trHeight w:val="443"/>
        </w:trPr>
        <w:tc>
          <w:tcPr>
            <w:tcW w:w="1696" w:type="dxa"/>
          </w:tcPr>
          <w:p w14:paraId="50A168C3" w14:textId="7089C784" w:rsidR="00E95753" w:rsidRPr="00E86CE6" w:rsidRDefault="007B5D8A" w:rsidP="004D5E49">
            <w:pPr>
              <w:rPr>
                <w:lang w:val="en-US"/>
              </w:rPr>
            </w:pPr>
            <w:r w:rsidRPr="00E86CE6">
              <w:rPr>
                <w:lang w:val="en-US"/>
              </w:rPr>
              <w:t>9</w:t>
            </w:r>
            <w:r w:rsidR="00BD74A8" w:rsidRPr="00E86CE6">
              <w:rPr>
                <w:lang w:val="en-US"/>
              </w:rPr>
              <w:t>:</w:t>
            </w:r>
            <w:r w:rsidR="004D5E49">
              <w:rPr>
                <w:lang w:val="en-US"/>
              </w:rPr>
              <w:t>30</w:t>
            </w:r>
            <w:r w:rsidR="006C0239" w:rsidRPr="00E86CE6">
              <w:rPr>
                <w:lang w:val="en-US"/>
              </w:rPr>
              <w:t xml:space="preserve"> 10</w:t>
            </w:r>
            <w:r w:rsidR="00F5151D" w:rsidRPr="00E86CE6">
              <w:rPr>
                <w:lang w:val="en-US"/>
              </w:rPr>
              <w:t>:</w:t>
            </w:r>
            <w:r w:rsidRPr="00E86CE6">
              <w:rPr>
                <w:lang w:val="en-US"/>
              </w:rPr>
              <w:t>0</w:t>
            </w:r>
            <w:r w:rsidR="00BD74A8" w:rsidRPr="00E86CE6">
              <w:rPr>
                <w:lang w:val="en-US"/>
              </w:rPr>
              <w:t>0</w:t>
            </w:r>
          </w:p>
        </w:tc>
        <w:tc>
          <w:tcPr>
            <w:tcW w:w="6544" w:type="dxa"/>
          </w:tcPr>
          <w:p w14:paraId="5B3CF281" w14:textId="77777777" w:rsidR="00C151C5" w:rsidRPr="00E86CE6" w:rsidRDefault="00F5151D" w:rsidP="00C151C5">
            <w:pPr>
              <w:rPr>
                <w:lang w:val="en-US"/>
              </w:rPr>
            </w:pPr>
            <w:r w:rsidRPr="00E86CE6">
              <w:rPr>
                <w:lang w:val="en-US"/>
              </w:rPr>
              <w:t xml:space="preserve">Welcome </w:t>
            </w:r>
            <w:r w:rsidR="00BD74A8" w:rsidRPr="00E86CE6">
              <w:rPr>
                <w:lang w:val="en-US"/>
              </w:rPr>
              <w:t xml:space="preserve">to </w:t>
            </w:r>
            <w:proofErr w:type="spellStart"/>
            <w:r w:rsidR="00C151C5" w:rsidRPr="00E86CE6">
              <w:rPr>
                <w:lang w:val="en-US"/>
              </w:rPr>
              <w:t>Tongji</w:t>
            </w:r>
            <w:proofErr w:type="spellEnd"/>
            <w:r w:rsidR="00C151C5" w:rsidRPr="00E86CE6">
              <w:rPr>
                <w:lang w:val="en-US"/>
              </w:rPr>
              <w:t xml:space="preserve"> University</w:t>
            </w:r>
          </w:p>
          <w:p w14:paraId="4C302DC2" w14:textId="77777777" w:rsidR="00124961" w:rsidRPr="00E86CE6" w:rsidRDefault="00124961" w:rsidP="00124961">
            <w:pPr>
              <w:ind w:left="708"/>
              <w:rPr>
                <w:lang w:val="en-US"/>
              </w:rPr>
            </w:pPr>
          </w:p>
        </w:tc>
      </w:tr>
      <w:tr w:rsidR="00F5151D" w:rsidRPr="00E86CE6" w14:paraId="0B2B4824" w14:textId="77777777" w:rsidTr="00E95753">
        <w:trPr>
          <w:trHeight w:val="443"/>
        </w:trPr>
        <w:tc>
          <w:tcPr>
            <w:tcW w:w="1696" w:type="dxa"/>
          </w:tcPr>
          <w:p w14:paraId="276B117B" w14:textId="40601512" w:rsidR="00F5151D" w:rsidRPr="00E86CE6" w:rsidRDefault="007B5D8A" w:rsidP="00A85A92">
            <w:pPr>
              <w:rPr>
                <w:lang w:val="en-US"/>
              </w:rPr>
            </w:pPr>
            <w:r w:rsidRPr="00E86CE6">
              <w:rPr>
                <w:lang w:val="en-US"/>
              </w:rPr>
              <w:t>10:0</w:t>
            </w:r>
            <w:r w:rsidR="006C0239" w:rsidRPr="00E86CE6">
              <w:rPr>
                <w:lang w:val="en-US"/>
              </w:rPr>
              <w:t>0 1</w:t>
            </w:r>
            <w:r w:rsidRPr="00E86CE6">
              <w:rPr>
                <w:lang w:val="en-US"/>
              </w:rPr>
              <w:t>1</w:t>
            </w:r>
            <w:r w:rsidR="006C0239" w:rsidRPr="00E86CE6">
              <w:rPr>
                <w:lang w:val="en-US"/>
              </w:rPr>
              <w:t>:</w:t>
            </w:r>
            <w:r w:rsidRPr="00E86CE6">
              <w:rPr>
                <w:lang w:val="en-US"/>
              </w:rPr>
              <w:t>0</w:t>
            </w:r>
            <w:r w:rsidR="00BD74A8" w:rsidRPr="00E86CE6">
              <w:rPr>
                <w:lang w:val="en-US"/>
              </w:rPr>
              <w:t>0</w:t>
            </w:r>
          </w:p>
        </w:tc>
        <w:tc>
          <w:tcPr>
            <w:tcW w:w="6544" w:type="dxa"/>
          </w:tcPr>
          <w:p w14:paraId="26CC2EA5" w14:textId="77777777" w:rsidR="007B5D8A" w:rsidRPr="00E86CE6" w:rsidRDefault="007B5D8A" w:rsidP="007B5D8A">
            <w:pPr>
              <w:rPr>
                <w:lang w:val="en-US"/>
              </w:rPr>
            </w:pPr>
            <w:r w:rsidRPr="00E86CE6">
              <w:rPr>
                <w:lang w:val="en-US"/>
              </w:rPr>
              <w:t>WP6 Management procedures</w:t>
            </w:r>
          </w:p>
          <w:p w14:paraId="449B0C15" w14:textId="02264597" w:rsidR="00F5151D" w:rsidRPr="00E86CE6" w:rsidRDefault="007B5D8A" w:rsidP="007B5D8A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6.1. Project meetings</w:t>
            </w:r>
            <w:r w:rsidRPr="00E86CE6">
              <w:rPr>
                <w:lang w:val="en-US"/>
              </w:rPr>
              <w:t xml:space="preserve"> </w:t>
            </w:r>
          </w:p>
        </w:tc>
      </w:tr>
      <w:tr w:rsidR="00BD74A8" w:rsidRPr="00E86CE6" w14:paraId="1E7AF0A2" w14:textId="77777777" w:rsidTr="00E95753">
        <w:trPr>
          <w:trHeight w:val="443"/>
        </w:trPr>
        <w:tc>
          <w:tcPr>
            <w:tcW w:w="1696" w:type="dxa"/>
          </w:tcPr>
          <w:p w14:paraId="167B3DA2" w14:textId="5E71C2B4" w:rsidR="00BD74A8" w:rsidRPr="00E86CE6" w:rsidRDefault="006C0239" w:rsidP="00A85A92">
            <w:pPr>
              <w:rPr>
                <w:lang w:val="en-US"/>
              </w:rPr>
            </w:pPr>
            <w:r w:rsidRPr="00E86CE6">
              <w:rPr>
                <w:lang w:val="en-US"/>
              </w:rPr>
              <w:t>1</w:t>
            </w:r>
            <w:r w:rsidR="007B5D8A" w:rsidRPr="00E86CE6">
              <w:rPr>
                <w:lang w:val="en-US"/>
              </w:rPr>
              <w:t>1</w:t>
            </w:r>
            <w:r w:rsidRPr="00E86CE6">
              <w:rPr>
                <w:lang w:val="en-US"/>
              </w:rPr>
              <w:t>:</w:t>
            </w:r>
            <w:r w:rsidR="007B5D8A" w:rsidRPr="00E86CE6">
              <w:rPr>
                <w:lang w:val="en-US"/>
              </w:rPr>
              <w:t>0</w:t>
            </w:r>
            <w:r w:rsidRPr="00E86CE6">
              <w:rPr>
                <w:lang w:val="en-US"/>
              </w:rPr>
              <w:t>0 11:</w:t>
            </w:r>
            <w:r w:rsidR="007B5D8A" w:rsidRPr="00E86CE6">
              <w:rPr>
                <w:lang w:val="en-US"/>
              </w:rPr>
              <w:t>3</w:t>
            </w:r>
            <w:r w:rsidR="00BD74A8" w:rsidRPr="00E86CE6">
              <w:rPr>
                <w:lang w:val="en-US"/>
              </w:rPr>
              <w:t>0</w:t>
            </w:r>
          </w:p>
        </w:tc>
        <w:tc>
          <w:tcPr>
            <w:tcW w:w="6544" w:type="dxa"/>
          </w:tcPr>
          <w:p w14:paraId="10F83E4E" w14:textId="77777777" w:rsidR="00BD74A8" w:rsidRPr="00E86CE6" w:rsidRDefault="007E19B2" w:rsidP="00647DC8">
            <w:pPr>
              <w:rPr>
                <w:lang w:val="en-US"/>
              </w:rPr>
            </w:pPr>
            <w:r w:rsidRPr="00E86CE6">
              <w:rPr>
                <w:lang w:val="en-US"/>
              </w:rPr>
              <w:t>Coffee Break</w:t>
            </w:r>
          </w:p>
        </w:tc>
      </w:tr>
      <w:tr w:rsidR="004A63A0" w:rsidRPr="00E86CE6" w14:paraId="7D3D2BAF" w14:textId="77777777" w:rsidTr="00E95753">
        <w:trPr>
          <w:trHeight w:val="443"/>
        </w:trPr>
        <w:tc>
          <w:tcPr>
            <w:tcW w:w="1696" w:type="dxa"/>
          </w:tcPr>
          <w:p w14:paraId="6D6E3677" w14:textId="3BFABC6E" w:rsidR="004A63A0" w:rsidRPr="00E86CE6" w:rsidRDefault="004A63A0" w:rsidP="00A85A92">
            <w:pPr>
              <w:rPr>
                <w:lang w:val="en-US"/>
              </w:rPr>
            </w:pPr>
            <w:r w:rsidRPr="00E86CE6">
              <w:rPr>
                <w:lang w:val="en-US"/>
              </w:rPr>
              <w:t>11:</w:t>
            </w:r>
            <w:r w:rsidR="007B5D8A" w:rsidRPr="00E86CE6">
              <w:rPr>
                <w:lang w:val="en-US"/>
              </w:rPr>
              <w:t>30 12:3</w:t>
            </w:r>
            <w:r w:rsidRPr="00E86CE6">
              <w:rPr>
                <w:lang w:val="en-US"/>
              </w:rPr>
              <w:t>0</w:t>
            </w:r>
          </w:p>
        </w:tc>
        <w:tc>
          <w:tcPr>
            <w:tcW w:w="6544" w:type="dxa"/>
          </w:tcPr>
          <w:p w14:paraId="382C553D" w14:textId="2BEB073D" w:rsidR="00D16970" w:rsidRPr="00E86CE6" w:rsidRDefault="00C151C5" w:rsidP="007B5D8A">
            <w:pPr>
              <w:rPr>
                <w:lang w:val="en-US"/>
              </w:rPr>
            </w:pPr>
            <w:r w:rsidRPr="00E86CE6">
              <w:rPr>
                <w:lang w:val="en-US"/>
              </w:rPr>
              <w:t>WP6 Management procedures</w:t>
            </w:r>
          </w:p>
          <w:p w14:paraId="2739B8BF" w14:textId="77777777" w:rsidR="00467FAD" w:rsidRPr="00E86CE6" w:rsidRDefault="00467FAD" w:rsidP="00D16970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6. 2. Financial management</w:t>
            </w:r>
          </w:p>
          <w:p w14:paraId="17CECF1E" w14:textId="77777777" w:rsidR="00C151C5" w:rsidRPr="00E86CE6" w:rsidRDefault="003E7683" w:rsidP="00D16970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Summary</w:t>
            </w:r>
            <w:r w:rsidR="00C151C5" w:rsidRPr="00E86CE6">
              <w:rPr>
                <w:i/>
                <w:sz w:val="20"/>
                <w:szCs w:val="20"/>
                <w:lang w:val="en-US"/>
              </w:rPr>
              <w:t xml:space="preserve"> of Reporting documents</w:t>
            </w:r>
          </w:p>
          <w:p w14:paraId="73EC7016" w14:textId="77777777" w:rsidR="00D16970" w:rsidRPr="00E86CE6" w:rsidRDefault="00C151C5" w:rsidP="00C151C5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How to manage Supporting documents</w:t>
            </w:r>
          </w:p>
          <w:p w14:paraId="5094F30D" w14:textId="77777777" w:rsidR="00FF269A" w:rsidRPr="00E86CE6" w:rsidRDefault="00C151C5" w:rsidP="00C151C5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Toni Florencio</w:t>
            </w:r>
            <w:r w:rsidR="00DB566F" w:rsidRPr="00E86CE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E86CE6">
              <w:rPr>
                <w:i/>
                <w:sz w:val="20"/>
                <w:szCs w:val="20"/>
                <w:lang w:val="en-US"/>
              </w:rPr>
              <w:t xml:space="preserve">–Project Manager </w:t>
            </w:r>
            <w:r w:rsidR="00DB566F" w:rsidRPr="00E86CE6">
              <w:rPr>
                <w:i/>
                <w:sz w:val="20"/>
                <w:szCs w:val="20"/>
                <w:lang w:val="en-US"/>
              </w:rPr>
              <w:t>UPC</w:t>
            </w:r>
          </w:p>
        </w:tc>
      </w:tr>
      <w:tr w:rsidR="004A63A0" w:rsidRPr="00E86CE6" w14:paraId="0553FEB5" w14:textId="77777777" w:rsidTr="00E95753">
        <w:trPr>
          <w:trHeight w:val="443"/>
        </w:trPr>
        <w:tc>
          <w:tcPr>
            <w:tcW w:w="1696" w:type="dxa"/>
          </w:tcPr>
          <w:p w14:paraId="2EC1E358" w14:textId="6C71477C" w:rsidR="004A63A0" w:rsidRPr="00E86CE6" w:rsidRDefault="004A63A0" w:rsidP="00647DC8">
            <w:pPr>
              <w:rPr>
                <w:lang w:val="en-US"/>
              </w:rPr>
            </w:pPr>
            <w:r w:rsidRPr="00E86CE6">
              <w:rPr>
                <w:lang w:val="en-US"/>
              </w:rPr>
              <w:t>12:30 14:00</w:t>
            </w:r>
          </w:p>
        </w:tc>
        <w:tc>
          <w:tcPr>
            <w:tcW w:w="6544" w:type="dxa"/>
          </w:tcPr>
          <w:p w14:paraId="5F3B69BA" w14:textId="77777777" w:rsidR="004A63A0" w:rsidRPr="00E86CE6" w:rsidRDefault="004A63A0" w:rsidP="00647DC8">
            <w:pPr>
              <w:rPr>
                <w:lang w:val="en-US"/>
              </w:rPr>
            </w:pPr>
            <w:r w:rsidRPr="00E86CE6">
              <w:rPr>
                <w:lang w:val="en-US"/>
              </w:rPr>
              <w:t xml:space="preserve">Lunch </w:t>
            </w:r>
          </w:p>
        </w:tc>
      </w:tr>
      <w:tr w:rsidR="004A63A0" w:rsidRPr="00E86CE6" w14:paraId="4098A30C" w14:textId="77777777" w:rsidTr="00E95753">
        <w:trPr>
          <w:trHeight w:val="443"/>
        </w:trPr>
        <w:tc>
          <w:tcPr>
            <w:tcW w:w="1696" w:type="dxa"/>
          </w:tcPr>
          <w:p w14:paraId="025F1C15" w14:textId="79D39231" w:rsidR="004A63A0" w:rsidRPr="00E86CE6" w:rsidRDefault="007B5D8A" w:rsidP="00647DC8">
            <w:pPr>
              <w:rPr>
                <w:lang w:val="en-US"/>
              </w:rPr>
            </w:pPr>
            <w:r w:rsidRPr="00E86CE6">
              <w:rPr>
                <w:lang w:val="en-US"/>
              </w:rPr>
              <w:t>14:00 15:0</w:t>
            </w:r>
            <w:r w:rsidR="004A63A0" w:rsidRPr="00E86CE6">
              <w:rPr>
                <w:lang w:val="en-US"/>
              </w:rPr>
              <w:t>0</w:t>
            </w:r>
          </w:p>
        </w:tc>
        <w:tc>
          <w:tcPr>
            <w:tcW w:w="6544" w:type="dxa"/>
          </w:tcPr>
          <w:p w14:paraId="577E75CC" w14:textId="77777777" w:rsidR="00467FAD" w:rsidRPr="00E86CE6" w:rsidRDefault="00467FAD" w:rsidP="00467FAD">
            <w:pPr>
              <w:rPr>
                <w:lang w:val="en-US"/>
              </w:rPr>
            </w:pPr>
            <w:r w:rsidRPr="00E86CE6">
              <w:rPr>
                <w:lang w:val="en-US"/>
              </w:rPr>
              <w:t>WP5 Dissemination Strategy</w:t>
            </w:r>
          </w:p>
          <w:p w14:paraId="7CE9ED8A" w14:textId="77777777" w:rsidR="00467FAD" w:rsidRPr="00E86CE6" w:rsidRDefault="00467FAD" w:rsidP="00F931DB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5.1 Website creation and update</w:t>
            </w:r>
          </w:p>
          <w:p w14:paraId="354ACDB4" w14:textId="77777777" w:rsidR="00467FAD" w:rsidRPr="00E86CE6" w:rsidRDefault="00467FAD" w:rsidP="00F931DB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5.2 Leaflet, roll-ups, posters</w:t>
            </w:r>
          </w:p>
          <w:p w14:paraId="3E3A942E" w14:textId="77777777" w:rsidR="00124961" w:rsidRPr="00E86CE6" w:rsidRDefault="00467FAD" w:rsidP="007B5D8A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5.3 Open Conference</w:t>
            </w:r>
          </w:p>
          <w:p w14:paraId="66205444" w14:textId="77777777" w:rsidR="007B5D8A" w:rsidRPr="00E86CE6" w:rsidRDefault="007B5D8A" w:rsidP="007B5D8A">
            <w:pPr>
              <w:ind w:left="708"/>
              <w:rPr>
                <w:i/>
                <w:sz w:val="20"/>
                <w:szCs w:val="20"/>
                <w:lang w:val="en-US"/>
              </w:rPr>
            </w:pPr>
          </w:p>
          <w:p w14:paraId="7F68CB65" w14:textId="77777777" w:rsidR="007B5D8A" w:rsidRPr="00E86CE6" w:rsidRDefault="007B5D8A" w:rsidP="007B5D8A">
            <w:pPr>
              <w:rPr>
                <w:sz w:val="20"/>
                <w:szCs w:val="20"/>
                <w:lang w:val="en-US"/>
              </w:rPr>
            </w:pPr>
            <w:r w:rsidRPr="00E86CE6">
              <w:rPr>
                <w:lang w:val="en-US"/>
              </w:rPr>
              <w:t>WP8 Dissemination &amp; Exploitation (Sustainability)</w:t>
            </w:r>
          </w:p>
          <w:p w14:paraId="15C4F932" w14:textId="724FD381" w:rsidR="007B5D8A" w:rsidRPr="00E86CE6" w:rsidRDefault="007B5D8A" w:rsidP="007B5D8A">
            <w:pPr>
              <w:ind w:left="708"/>
              <w:rPr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8.1. Meeting national authorities</w:t>
            </w:r>
          </w:p>
        </w:tc>
      </w:tr>
      <w:tr w:rsidR="004A63A0" w:rsidRPr="00E86CE6" w14:paraId="04A68F82" w14:textId="77777777" w:rsidTr="00E95753">
        <w:trPr>
          <w:trHeight w:val="443"/>
        </w:trPr>
        <w:tc>
          <w:tcPr>
            <w:tcW w:w="1696" w:type="dxa"/>
          </w:tcPr>
          <w:p w14:paraId="3AB3D076" w14:textId="34ED9599" w:rsidR="004A63A0" w:rsidRPr="00E86CE6" w:rsidRDefault="007B5D8A" w:rsidP="00E86CE6">
            <w:pPr>
              <w:rPr>
                <w:lang w:val="en-US"/>
              </w:rPr>
            </w:pPr>
            <w:r w:rsidRPr="00E86CE6">
              <w:rPr>
                <w:lang w:val="en-US"/>
              </w:rPr>
              <w:t>15:00 15:</w:t>
            </w:r>
            <w:r w:rsidR="00E86CE6">
              <w:rPr>
                <w:lang w:val="en-US"/>
              </w:rPr>
              <w:t>15</w:t>
            </w:r>
          </w:p>
        </w:tc>
        <w:tc>
          <w:tcPr>
            <w:tcW w:w="6544" w:type="dxa"/>
          </w:tcPr>
          <w:p w14:paraId="1F511530" w14:textId="77777777" w:rsidR="004A63A0" w:rsidRPr="00E86CE6" w:rsidRDefault="004A63A0" w:rsidP="00647DC8">
            <w:pPr>
              <w:rPr>
                <w:lang w:val="en-US"/>
              </w:rPr>
            </w:pPr>
            <w:r w:rsidRPr="00E86CE6">
              <w:rPr>
                <w:lang w:val="en-US"/>
              </w:rPr>
              <w:t>Coffee Break</w:t>
            </w:r>
          </w:p>
        </w:tc>
      </w:tr>
      <w:tr w:rsidR="00F23A44" w:rsidRPr="00E86CE6" w14:paraId="0412C321" w14:textId="77777777" w:rsidTr="007B5D8A">
        <w:trPr>
          <w:trHeight w:val="1067"/>
        </w:trPr>
        <w:tc>
          <w:tcPr>
            <w:tcW w:w="1696" w:type="dxa"/>
          </w:tcPr>
          <w:p w14:paraId="04DC2321" w14:textId="041E7830" w:rsidR="00F23A44" w:rsidRPr="00E86CE6" w:rsidRDefault="00F23A44" w:rsidP="00E86CE6">
            <w:pPr>
              <w:rPr>
                <w:lang w:val="en-US"/>
              </w:rPr>
            </w:pPr>
            <w:r w:rsidRPr="00E86CE6">
              <w:rPr>
                <w:lang w:val="en-US"/>
              </w:rPr>
              <w:t>15:</w:t>
            </w:r>
            <w:r w:rsidR="00E86CE6">
              <w:rPr>
                <w:lang w:val="en-US"/>
              </w:rPr>
              <w:t>15</w:t>
            </w:r>
            <w:r w:rsidRPr="00E86CE6">
              <w:rPr>
                <w:lang w:val="en-US"/>
              </w:rPr>
              <w:t xml:space="preserve"> 1</w:t>
            </w:r>
            <w:r w:rsidR="00E86CE6">
              <w:rPr>
                <w:lang w:val="en-US"/>
              </w:rPr>
              <w:t>5</w:t>
            </w:r>
            <w:r w:rsidR="007B5D8A" w:rsidRPr="00E86CE6">
              <w:rPr>
                <w:lang w:val="en-US"/>
              </w:rPr>
              <w:t>:</w:t>
            </w:r>
            <w:r w:rsidR="00E86CE6">
              <w:rPr>
                <w:lang w:val="en-US"/>
              </w:rPr>
              <w:t>45</w:t>
            </w:r>
          </w:p>
        </w:tc>
        <w:tc>
          <w:tcPr>
            <w:tcW w:w="6544" w:type="dxa"/>
          </w:tcPr>
          <w:p w14:paraId="4A8B85E7" w14:textId="77777777" w:rsidR="00F931DB" w:rsidRPr="00E86CE6" w:rsidRDefault="00F931DB" w:rsidP="00F931DB">
            <w:pPr>
              <w:rPr>
                <w:lang w:val="en-US"/>
              </w:rPr>
            </w:pPr>
            <w:r w:rsidRPr="00E86CE6">
              <w:rPr>
                <w:lang w:val="en-US"/>
              </w:rPr>
              <w:t xml:space="preserve">WP7 Quality </w:t>
            </w:r>
          </w:p>
          <w:p w14:paraId="659CBD11" w14:textId="77777777" w:rsidR="00F931DB" w:rsidRPr="00E86CE6" w:rsidRDefault="00F931DB" w:rsidP="00F931DB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7.1. Quality plan</w:t>
            </w:r>
          </w:p>
          <w:p w14:paraId="490E2053" w14:textId="77777777" w:rsidR="00F931DB" w:rsidRPr="00E86CE6" w:rsidRDefault="00F931DB" w:rsidP="00F931DB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7.2. Quality evaluation reporting and indicators follow-up</w:t>
            </w:r>
          </w:p>
          <w:p w14:paraId="0C3C659C" w14:textId="131A1D26" w:rsidR="00F23A44" w:rsidRPr="00E86CE6" w:rsidRDefault="00F931DB" w:rsidP="007B5D8A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7.3. Peer review by experts and inter</w:t>
            </w:r>
            <w:r w:rsidR="00CC2727">
              <w:rPr>
                <w:i/>
                <w:sz w:val="20"/>
                <w:szCs w:val="20"/>
                <w:lang w:val="en-US"/>
              </w:rPr>
              <w:t>-</w:t>
            </w:r>
            <w:r w:rsidRPr="00E86CE6">
              <w:rPr>
                <w:i/>
                <w:sz w:val="20"/>
                <w:szCs w:val="20"/>
                <w:lang w:val="en-US"/>
              </w:rPr>
              <w:t>project coaching</w:t>
            </w:r>
          </w:p>
        </w:tc>
      </w:tr>
      <w:tr w:rsidR="007B5D8A" w:rsidRPr="00E86CE6" w14:paraId="4DE6E392" w14:textId="77777777" w:rsidTr="007B5D8A">
        <w:trPr>
          <w:trHeight w:val="1067"/>
        </w:trPr>
        <w:tc>
          <w:tcPr>
            <w:tcW w:w="1696" w:type="dxa"/>
          </w:tcPr>
          <w:p w14:paraId="49639E3F" w14:textId="39EC319F" w:rsidR="007B5D8A" w:rsidRPr="00E86CE6" w:rsidRDefault="00E86CE6" w:rsidP="00E86CE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7B5D8A" w:rsidRPr="00E86CE6">
              <w:rPr>
                <w:lang w:val="en-US"/>
              </w:rPr>
              <w:t>:</w:t>
            </w:r>
            <w:r>
              <w:rPr>
                <w:lang w:val="en-US"/>
              </w:rPr>
              <w:t>45</w:t>
            </w:r>
            <w:r w:rsidR="007B5D8A" w:rsidRPr="00E86CE6">
              <w:rPr>
                <w:lang w:val="en-US"/>
              </w:rPr>
              <w:t>-1</w:t>
            </w:r>
            <w:r>
              <w:rPr>
                <w:lang w:val="en-US"/>
              </w:rPr>
              <w:t>6</w:t>
            </w:r>
            <w:r w:rsidR="007B5D8A" w:rsidRPr="00E86CE6">
              <w:rPr>
                <w:lang w:val="en-US"/>
              </w:rPr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6544" w:type="dxa"/>
          </w:tcPr>
          <w:p w14:paraId="13D1E7A2" w14:textId="7FF7AE1F" w:rsidR="007B5D8A" w:rsidRPr="00E86CE6" w:rsidRDefault="007B5D8A" w:rsidP="007B5D8A">
            <w:pPr>
              <w:rPr>
                <w:lang w:val="en-US"/>
              </w:rPr>
            </w:pPr>
            <w:r w:rsidRPr="00E86CE6">
              <w:rPr>
                <w:lang w:val="en-US"/>
              </w:rPr>
              <w:t>W</w:t>
            </w:r>
            <w:r w:rsidR="00C662B5">
              <w:rPr>
                <w:lang w:val="en-US"/>
              </w:rPr>
              <w:t>P</w:t>
            </w:r>
            <w:r w:rsidRPr="00E86CE6">
              <w:rPr>
                <w:lang w:val="en-US"/>
              </w:rPr>
              <w:t>1</w:t>
            </w:r>
            <w:r w:rsidR="00C662B5">
              <w:rPr>
                <w:lang w:val="en-US"/>
              </w:rPr>
              <w:t xml:space="preserve"> </w:t>
            </w:r>
            <w:r w:rsidRPr="00E86CE6">
              <w:rPr>
                <w:lang w:val="en-US"/>
              </w:rPr>
              <w:t xml:space="preserve">Preparation - Study on the level of internationalization of universities, incoming university </w:t>
            </w:r>
            <w:proofErr w:type="gramStart"/>
            <w:r w:rsidRPr="00E86CE6">
              <w:rPr>
                <w:lang w:val="en-US"/>
              </w:rPr>
              <w:t>stakeholders</w:t>
            </w:r>
            <w:proofErr w:type="gramEnd"/>
            <w:r w:rsidRPr="00E86CE6">
              <w:rPr>
                <w:lang w:val="en-US"/>
              </w:rPr>
              <w:t xml:space="preserve"> figures and marketing actions</w:t>
            </w:r>
          </w:p>
          <w:p w14:paraId="76AFEA1F" w14:textId="77777777" w:rsidR="007B5D8A" w:rsidRPr="00E86CE6" w:rsidRDefault="007B5D8A" w:rsidP="007B5D8A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1.1 HEIs to review the internationalization practices &amp; policy framework</w:t>
            </w:r>
          </w:p>
          <w:p w14:paraId="0DBAAF61" w14:textId="08EE4D24" w:rsidR="007B5D8A" w:rsidRPr="00E86CE6" w:rsidRDefault="007B5D8A" w:rsidP="007B5D8A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1.2 Make a benchmarking analyses on internationalization practices</w:t>
            </w:r>
          </w:p>
        </w:tc>
      </w:tr>
    </w:tbl>
    <w:p w14:paraId="5ED477F7" w14:textId="4A52B8C4" w:rsidR="00063610" w:rsidRDefault="00063610" w:rsidP="00647DC8">
      <w:pPr>
        <w:rPr>
          <w:lang w:val="en-US"/>
        </w:rPr>
      </w:pPr>
    </w:p>
    <w:p w14:paraId="21FF6A62" w14:textId="77777777" w:rsidR="00CC2727" w:rsidRPr="006702CA" w:rsidRDefault="00CC2727" w:rsidP="00CC2727">
      <w:pPr>
        <w:rPr>
          <w:lang w:val="en-US"/>
        </w:rPr>
      </w:pPr>
    </w:p>
    <w:p w14:paraId="5EA0E620" w14:textId="63711DC2" w:rsidR="00CC2727" w:rsidRDefault="00CC2727" w:rsidP="00CC2727">
      <w:pPr>
        <w:jc w:val="center"/>
        <w:rPr>
          <w:b/>
          <w:lang w:val="en-US"/>
        </w:rPr>
      </w:pPr>
      <w:r>
        <w:rPr>
          <w:b/>
          <w:lang w:val="en-US"/>
        </w:rPr>
        <w:t>Saturday</w:t>
      </w:r>
      <w:r w:rsidRPr="00FF341A">
        <w:rPr>
          <w:b/>
          <w:lang w:val="en-US"/>
        </w:rPr>
        <w:t xml:space="preserve">, </w:t>
      </w:r>
      <w:r>
        <w:rPr>
          <w:b/>
          <w:lang w:val="en-US"/>
        </w:rPr>
        <w:t>December</w:t>
      </w:r>
      <w:r w:rsidRPr="00FF341A">
        <w:rPr>
          <w:b/>
          <w:lang w:val="en-US"/>
        </w:rPr>
        <w:t xml:space="preserve"> </w:t>
      </w:r>
      <w:r>
        <w:rPr>
          <w:b/>
          <w:lang w:val="en-US"/>
        </w:rPr>
        <w:t>9</w:t>
      </w:r>
      <w:r w:rsidRPr="00FF341A">
        <w:rPr>
          <w:b/>
          <w:vertAlign w:val="superscript"/>
          <w:lang w:val="en-US"/>
        </w:rPr>
        <w:t>th</w:t>
      </w:r>
      <w:r w:rsidRPr="00FF341A">
        <w:rPr>
          <w:b/>
          <w:lang w:val="en-US"/>
        </w:rPr>
        <w:t>, 2017</w:t>
      </w:r>
    </w:p>
    <w:p w14:paraId="62871037" w14:textId="72860616" w:rsidR="00CC2727" w:rsidRDefault="00CC2727" w:rsidP="00647DC8">
      <w:pPr>
        <w:rPr>
          <w:lang w:val="en-US"/>
        </w:rPr>
      </w:pPr>
    </w:p>
    <w:tbl>
      <w:tblPr>
        <w:tblStyle w:val="Tablaconcuadrcula"/>
        <w:tblW w:w="8240" w:type="dxa"/>
        <w:tblLook w:val="04A0" w:firstRow="1" w:lastRow="0" w:firstColumn="1" w:lastColumn="0" w:noHBand="0" w:noVBand="1"/>
      </w:tblPr>
      <w:tblGrid>
        <w:gridCol w:w="1696"/>
        <w:gridCol w:w="6544"/>
      </w:tblGrid>
      <w:tr w:rsidR="00CC2727" w:rsidRPr="00E86CE6" w14:paraId="229F37A6" w14:textId="77777777" w:rsidTr="0042504D">
        <w:trPr>
          <w:trHeight w:val="443"/>
        </w:trPr>
        <w:tc>
          <w:tcPr>
            <w:tcW w:w="1696" w:type="dxa"/>
            <w:shd w:val="clear" w:color="auto" w:fill="E6E6E6" w:themeFill="background1" w:themeFillShade="E6"/>
          </w:tcPr>
          <w:p w14:paraId="622B04B1" w14:textId="77777777" w:rsidR="00CC2727" w:rsidRPr="00E86CE6" w:rsidRDefault="00CC2727" w:rsidP="0042504D">
            <w:pPr>
              <w:rPr>
                <w:b/>
                <w:lang w:val="en-US"/>
              </w:rPr>
            </w:pPr>
            <w:r w:rsidRPr="00E86CE6">
              <w:rPr>
                <w:b/>
                <w:lang w:val="en-US"/>
              </w:rPr>
              <w:t>Time</w:t>
            </w:r>
          </w:p>
        </w:tc>
        <w:tc>
          <w:tcPr>
            <w:tcW w:w="6544" w:type="dxa"/>
            <w:shd w:val="clear" w:color="auto" w:fill="E6E6E6" w:themeFill="background1" w:themeFillShade="E6"/>
          </w:tcPr>
          <w:p w14:paraId="275FD5F1" w14:textId="77777777" w:rsidR="00CC2727" w:rsidRPr="00E86CE6" w:rsidRDefault="00CC2727" w:rsidP="0042504D">
            <w:pPr>
              <w:rPr>
                <w:b/>
                <w:lang w:val="en-US"/>
              </w:rPr>
            </w:pPr>
            <w:r w:rsidRPr="00E86CE6">
              <w:rPr>
                <w:b/>
                <w:lang w:val="en-US"/>
              </w:rPr>
              <w:t>Activity</w:t>
            </w:r>
          </w:p>
        </w:tc>
      </w:tr>
      <w:tr w:rsidR="00CC2727" w:rsidRPr="00E86CE6" w14:paraId="51320378" w14:textId="77777777" w:rsidTr="0042504D">
        <w:trPr>
          <w:trHeight w:val="443"/>
        </w:trPr>
        <w:tc>
          <w:tcPr>
            <w:tcW w:w="1696" w:type="dxa"/>
          </w:tcPr>
          <w:p w14:paraId="026789F1" w14:textId="29B5175F" w:rsidR="00CC2727" w:rsidRPr="009976EA" w:rsidRDefault="00CC2727" w:rsidP="00CC2727">
            <w:pPr>
              <w:spacing w:line="276" w:lineRule="auto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10:00-12.00 </w:t>
            </w:r>
          </w:p>
          <w:p w14:paraId="51269E84" w14:textId="5DA447E8" w:rsidR="00CC2727" w:rsidRPr="00E86CE6" w:rsidRDefault="00CC2727" w:rsidP="0042504D">
            <w:pPr>
              <w:rPr>
                <w:lang w:val="en-US"/>
              </w:rPr>
            </w:pPr>
          </w:p>
        </w:tc>
        <w:tc>
          <w:tcPr>
            <w:tcW w:w="6544" w:type="dxa"/>
          </w:tcPr>
          <w:p w14:paraId="4EEC1016" w14:textId="4AD5D7C4" w:rsidR="00CC2727" w:rsidRPr="00E86CE6" w:rsidRDefault="00CC2727" w:rsidP="003D03B4">
            <w:pPr>
              <w:rPr>
                <w:i/>
                <w:sz w:val="20"/>
                <w:szCs w:val="20"/>
                <w:lang w:val="en-US"/>
              </w:rPr>
            </w:pPr>
            <w:r w:rsidRPr="004619AE">
              <w:rPr>
                <w:rFonts w:cs="Calibri"/>
                <w:sz w:val="24"/>
                <w:szCs w:val="24"/>
                <w:lang w:val="en-US"/>
              </w:rPr>
              <w:t xml:space="preserve">Visit to international support </w:t>
            </w:r>
            <w:proofErr w:type="spellStart"/>
            <w:r w:rsidRPr="004619AE">
              <w:rPr>
                <w:rFonts w:cs="Calibri"/>
                <w:sz w:val="24"/>
                <w:szCs w:val="24"/>
                <w:lang w:val="en-US"/>
              </w:rPr>
              <w:t>centre</w:t>
            </w:r>
            <w:proofErr w:type="spellEnd"/>
            <w:r w:rsidRPr="004619AE">
              <w:rPr>
                <w:rFonts w:cs="Calibri"/>
                <w:sz w:val="24"/>
                <w:szCs w:val="24"/>
                <w:lang w:val="en-US"/>
              </w:rPr>
              <w:t>/international relations office</w:t>
            </w:r>
            <w:r w:rsidR="000A77A7">
              <w:rPr>
                <w:rFonts w:cs="Calibri"/>
                <w:sz w:val="24"/>
                <w:szCs w:val="24"/>
                <w:lang w:val="en-US"/>
              </w:rPr>
              <w:t xml:space="preserve"> (</w:t>
            </w:r>
            <w:r w:rsidR="003D03B4">
              <w:rPr>
                <w:rFonts w:cs="Calibri"/>
                <w:sz w:val="24"/>
                <w:szCs w:val="24"/>
                <w:lang w:val="en-US"/>
              </w:rPr>
              <w:t>It’s not sure. We are working to get it</w:t>
            </w:r>
            <w:bookmarkStart w:id="0" w:name="_GoBack"/>
            <w:bookmarkEnd w:id="0"/>
            <w:r w:rsidR="000A77A7">
              <w:rPr>
                <w:rFonts w:cs="Calibri"/>
                <w:sz w:val="24"/>
                <w:szCs w:val="24"/>
                <w:lang w:val="en-US"/>
              </w:rPr>
              <w:t>)</w:t>
            </w:r>
          </w:p>
        </w:tc>
      </w:tr>
    </w:tbl>
    <w:p w14:paraId="1AA480B7" w14:textId="33EAB6BC" w:rsidR="00CC2727" w:rsidRDefault="00CC2727" w:rsidP="00647DC8">
      <w:pPr>
        <w:rPr>
          <w:lang w:val="en-US"/>
        </w:rPr>
      </w:pPr>
    </w:p>
    <w:p w14:paraId="4E71245C" w14:textId="508B3B18" w:rsidR="00CC2727" w:rsidRDefault="00CC2727" w:rsidP="00647DC8">
      <w:pPr>
        <w:rPr>
          <w:lang w:val="en-US"/>
        </w:rPr>
      </w:pPr>
    </w:p>
    <w:p w14:paraId="1C4594BA" w14:textId="77777777" w:rsidR="00CC2727" w:rsidRDefault="00CC2727">
      <w:pPr>
        <w:rPr>
          <w:lang w:val="en-US"/>
        </w:rPr>
      </w:pPr>
      <w:r>
        <w:rPr>
          <w:lang w:val="en-US"/>
        </w:rPr>
        <w:br w:type="page"/>
      </w:r>
    </w:p>
    <w:p w14:paraId="180B3AAA" w14:textId="18A20FD1" w:rsidR="00386646" w:rsidRPr="00E86CE6" w:rsidRDefault="007E13AF" w:rsidP="00CC2727">
      <w:pPr>
        <w:jc w:val="center"/>
        <w:rPr>
          <w:b/>
          <w:lang w:val="en-US"/>
        </w:rPr>
      </w:pPr>
      <w:r w:rsidRPr="00E86CE6">
        <w:rPr>
          <w:b/>
          <w:lang w:val="en-US"/>
        </w:rPr>
        <w:lastRenderedPageBreak/>
        <w:t>Monday</w:t>
      </w:r>
      <w:r w:rsidR="00386646" w:rsidRPr="00E86CE6">
        <w:rPr>
          <w:b/>
          <w:lang w:val="en-US"/>
        </w:rPr>
        <w:t xml:space="preserve">, </w:t>
      </w:r>
      <w:r w:rsidRPr="00E86CE6">
        <w:rPr>
          <w:b/>
          <w:lang w:val="en-US"/>
        </w:rPr>
        <w:t>December</w:t>
      </w:r>
      <w:r w:rsidR="00386646" w:rsidRPr="00E86CE6">
        <w:rPr>
          <w:b/>
          <w:lang w:val="en-US"/>
        </w:rPr>
        <w:t xml:space="preserve"> </w:t>
      </w:r>
      <w:r w:rsidRPr="00E86CE6">
        <w:rPr>
          <w:b/>
          <w:lang w:val="en-US"/>
        </w:rPr>
        <w:t>11</w:t>
      </w:r>
      <w:r w:rsidR="00386646" w:rsidRPr="00E86CE6">
        <w:rPr>
          <w:b/>
          <w:vertAlign w:val="superscript"/>
          <w:lang w:val="en-US"/>
        </w:rPr>
        <w:t>th</w:t>
      </w:r>
      <w:r w:rsidR="00386646" w:rsidRPr="00E86CE6">
        <w:rPr>
          <w:b/>
          <w:lang w:val="en-US"/>
        </w:rPr>
        <w:t>, 2017</w:t>
      </w:r>
    </w:p>
    <w:p w14:paraId="01D64FDF" w14:textId="77777777" w:rsidR="00FA2ECF" w:rsidRPr="00E86CE6" w:rsidRDefault="00FA2ECF" w:rsidP="00FA2ECF">
      <w:pPr>
        <w:rPr>
          <w:b/>
          <w:lang w:val="en-US"/>
        </w:rPr>
      </w:pPr>
    </w:p>
    <w:tbl>
      <w:tblPr>
        <w:tblStyle w:val="Tablaconcuadrcula"/>
        <w:tblW w:w="8240" w:type="dxa"/>
        <w:tblLook w:val="04A0" w:firstRow="1" w:lastRow="0" w:firstColumn="1" w:lastColumn="0" w:noHBand="0" w:noVBand="1"/>
      </w:tblPr>
      <w:tblGrid>
        <w:gridCol w:w="1696"/>
        <w:gridCol w:w="6544"/>
      </w:tblGrid>
      <w:tr w:rsidR="00386646" w:rsidRPr="00E86CE6" w14:paraId="0B64FBCB" w14:textId="77777777" w:rsidTr="00B516B0">
        <w:trPr>
          <w:trHeight w:val="443"/>
        </w:trPr>
        <w:tc>
          <w:tcPr>
            <w:tcW w:w="1696" w:type="dxa"/>
            <w:shd w:val="clear" w:color="auto" w:fill="E6E6E6" w:themeFill="background1" w:themeFillShade="E6"/>
          </w:tcPr>
          <w:p w14:paraId="15C2D5C3" w14:textId="77777777" w:rsidR="00386646" w:rsidRPr="00E86CE6" w:rsidRDefault="00386646" w:rsidP="00B516B0">
            <w:pPr>
              <w:rPr>
                <w:b/>
                <w:lang w:val="en-US"/>
              </w:rPr>
            </w:pPr>
            <w:r w:rsidRPr="00E86CE6">
              <w:rPr>
                <w:b/>
                <w:lang w:val="en-US"/>
              </w:rPr>
              <w:t>Time</w:t>
            </w:r>
          </w:p>
        </w:tc>
        <w:tc>
          <w:tcPr>
            <w:tcW w:w="6544" w:type="dxa"/>
            <w:shd w:val="clear" w:color="auto" w:fill="E6E6E6" w:themeFill="background1" w:themeFillShade="E6"/>
          </w:tcPr>
          <w:p w14:paraId="6E8F52B6" w14:textId="77777777" w:rsidR="00386646" w:rsidRPr="00E86CE6" w:rsidRDefault="00386646" w:rsidP="00B516B0">
            <w:pPr>
              <w:rPr>
                <w:b/>
                <w:lang w:val="en-US"/>
              </w:rPr>
            </w:pPr>
            <w:r w:rsidRPr="00E86CE6">
              <w:rPr>
                <w:b/>
                <w:lang w:val="en-US"/>
              </w:rPr>
              <w:t>Activity</w:t>
            </w:r>
          </w:p>
        </w:tc>
      </w:tr>
      <w:tr w:rsidR="00386646" w:rsidRPr="00E86CE6" w14:paraId="36152F89" w14:textId="77777777" w:rsidTr="00B516B0">
        <w:trPr>
          <w:trHeight w:val="443"/>
        </w:trPr>
        <w:tc>
          <w:tcPr>
            <w:tcW w:w="1696" w:type="dxa"/>
          </w:tcPr>
          <w:p w14:paraId="3C1C4EF9" w14:textId="58CE3CA3" w:rsidR="00386646" w:rsidRPr="00E86CE6" w:rsidRDefault="007B5D8A" w:rsidP="007B5D8A">
            <w:pPr>
              <w:rPr>
                <w:lang w:val="en-US"/>
              </w:rPr>
            </w:pPr>
            <w:r w:rsidRPr="00E86CE6">
              <w:rPr>
                <w:lang w:val="en-US"/>
              </w:rPr>
              <w:t>9:3</w:t>
            </w:r>
            <w:r w:rsidR="00386646" w:rsidRPr="00E86CE6">
              <w:rPr>
                <w:lang w:val="en-US"/>
              </w:rPr>
              <w:t>0</w:t>
            </w:r>
            <w:r w:rsidRPr="00E86CE6">
              <w:rPr>
                <w:lang w:val="en-US"/>
              </w:rPr>
              <w:t xml:space="preserve"> 10:3</w:t>
            </w:r>
            <w:r w:rsidR="00386646" w:rsidRPr="00E86CE6">
              <w:rPr>
                <w:lang w:val="en-US"/>
              </w:rPr>
              <w:t>0</w:t>
            </w:r>
          </w:p>
        </w:tc>
        <w:tc>
          <w:tcPr>
            <w:tcW w:w="6544" w:type="dxa"/>
          </w:tcPr>
          <w:p w14:paraId="52527D31" w14:textId="379AE41B" w:rsidR="006F0D36" w:rsidRPr="00E86CE6" w:rsidRDefault="00467FAD" w:rsidP="00467FAD">
            <w:pPr>
              <w:rPr>
                <w:lang w:val="en-US"/>
              </w:rPr>
            </w:pPr>
            <w:r w:rsidRPr="00E86CE6">
              <w:rPr>
                <w:lang w:val="en-US"/>
              </w:rPr>
              <w:t>WP</w:t>
            </w:r>
            <w:r w:rsidR="00F23A44" w:rsidRPr="00E86CE6">
              <w:rPr>
                <w:lang w:val="en-US"/>
              </w:rPr>
              <w:t>2</w:t>
            </w:r>
            <w:r w:rsidRPr="00E86CE6">
              <w:rPr>
                <w:lang w:val="en-US"/>
              </w:rPr>
              <w:t xml:space="preserve"> Development</w:t>
            </w:r>
            <w:r w:rsidR="006F0D36" w:rsidRPr="00E86CE6">
              <w:rPr>
                <w:lang w:val="en-US"/>
              </w:rPr>
              <w:t xml:space="preserve"> – Portal of Kazakh &amp; Chinese universities for internationalization</w:t>
            </w:r>
          </w:p>
          <w:p w14:paraId="060133EF" w14:textId="0B6D46A2" w:rsidR="00F935E6" w:rsidRPr="00E86CE6" w:rsidRDefault="006F0D36" w:rsidP="00F935E6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lang w:val="en-US"/>
              </w:rPr>
              <w:t>2</w:t>
            </w:r>
            <w:r w:rsidRPr="00E86CE6">
              <w:rPr>
                <w:i/>
                <w:sz w:val="20"/>
                <w:szCs w:val="20"/>
                <w:lang w:val="en-US"/>
              </w:rPr>
              <w:t xml:space="preserve">.1. Develop the online Portal of Kazakh &amp; Chinese universities for </w:t>
            </w:r>
            <w:r w:rsidR="00F935E6" w:rsidRPr="00E86CE6">
              <w:rPr>
                <w:i/>
                <w:sz w:val="20"/>
                <w:szCs w:val="20"/>
                <w:lang w:val="en-US"/>
              </w:rPr>
              <w:t>internationalization</w:t>
            </w:r>
          </w:p>
          <w:p w14:paraId="250E7116" w14:textId="5C8283EB" w:rsidR="00124961" w:rsidRPr="00E86CE6" w:rsidRDefault="00F935E6" w:rsidP="007B5D8A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2.2. IT experts trained in the use and update of the Portal</w:t>
            </w:r>
          </w:p>
        </w:tc>
      </w:tr>
      <w:tr w:rsidR="00386646" w:rsidRPr="00E86CE6" w14:paraId="44BED8D7" w14:textId="77777777" w:rsidTr="00B516B0">
        <w:trPr>
          <w:trHeight w:val="443"/>
        </w:trPr>
        <w:tc>
          <w:tcPr>
            <w:tcW w:w="1696" w:type="dxa"/>
          </w:tcPr>
          <w:p w14:paraId="65CD6CBD" w14:textId="36948CD0" w:rsidR="00386646" w:rsidRPr="00E86CE6" w:rsidRDefault="007B5D8A" w:rsidP="007B5D8A">
            <w:pPr>
              <w:rPr>
                <w:lang w:val="en-US"/>
              </w:rPr>
            </w:pPr>
            <w:r w:rsidRPr="00E86CE6">
              <w:rPr>
                <w:lang w:val="en-US"/>
              </w:rPr>
              <w:t>10:30 10</w:t>
            </w:r>
            <w:r w:rsidR="00386646" w:rsidRPr="00E86CE6">
              <w:rPr>
                <w:lang w:val="en-US"/>
              </w:rPr>
              <w:t>:</w:t>
            </w:r>
            <w:r w:rsidRPr="00E86CE6">
              <w:rPr>
                <w:lang w:val="en-US"/>
              </w:rPr>
              <w:t>45</w:t>
            </w:r>
          </w:p>
        </w:tc>
        <w:tc>
          <w:tcPr>
            <w:tcW w:w="6544" w:type="dxa"/>
          </w:tcPr>
          <w:p w14:paraId="14D183ED" w14:textId="77777777" w:rsidR="00386646" w:rsidRPr="00E86CE6" w:rsidRDefault="00386646" w:rsidP="00B516B0">
            <w:pPr>
              <w:rPr>
                <w:lang w:val="en-US"/>
              </w:rPr>
            </w:pPr>
            <w:r w:rsidRPr="00E86CE6">
              <w:rPr>
                <w:lang w:val="en-US"/>
              </w:rPr>
              <w:t>Coffee Break</w:t>
            </w:r>
          </w:p>
        </w:tc>
      </w:tr>
      <w:tr w:rsidR="00F23A44" w:rsidRPr="00E86CE6" w14:paraId="2A4A0840" w14:textId="77777777" w:rsidTr="00B516B0">
        <w:trPr>
          <w:trHeight w:val="443"/>
        </w:trPr>
        <w:tc>
          <w:tcPr>
            <w:tcW w:w="1696" w:type="dxa"/>
          </w:tcPr>
          <w:p w14:paraId="68917D5B" w14:textId="73992C91" w:rsidR="00F23A44" w:rsidRPr="00E86CE6" w:rsidRDefault="007B5D8A" w:rsidP="007B5D8A">
            <w:pPr>
              <w:rPr>
                <w:lang w:val="en-US"/>
              </w:rPr>
            </w:pPr>
            <w:r w:rsidRPr="00E86CE6">
              <w:rPr>
                <w:lang w:val="en-US"/>
              </w:rPr>
              <w:t>10</w:t>
            </w:r>
            <w:r w:rsidR="00F23A44" w:rsidRPr="00E86CE6">
              <w:rPr>
                <w:lang w:val="en-US"/>
              </w:rPr>
              <w:t>:</w:t>
            </w:r>
            <w:r w:rsidRPr="00E86CE6">
              <w:rPr>
                <w:lang w:val="en-US"/>
              </w:rPr>
              <w:t>4</w:t>
            </w:r>
            <w:r w:rsidR="00F23A44" w:rsidRPr="00E86CE6">
              <w:rPr>
                <w:lang w:val="en-US"/>
              </w:rPr>
              <w:t>5 1</w:t>
            </w:r>
            <w:r w:rsidRPr="00E86CE6">
              <w:rPr>
                <w:lang w:val="en-US"/>
              </w:rPr>
              <w:t>1</w:t>
            </w:r>
            <w:r w:rsidR="00F23A44" w:rsidRPr="00E86CE6">
              <w:rPr>
                <w:lang w:val="en-US"/>
              </w:rPr>
              <w:t>:</w:t>
            </w:r>
            <w:r w:rsidRPr="00E86CE6">
              <w:rPr>
                <w:lang w:val="en-US"/>
              </w:rPr>
              <w:t>45</w:t>
            </w:r>
          </w:p>
        </w:tc>
        <w:tc>
          <w:tcPr>
            <w:tcW w:w="6544" w:type="dxa"/>
          </w:tcPr>
          <w:p w14:paraId="24D0911D" w14:textId="77777777" w:rsidR="00F935E6" w:rsidRPr="00E86CE6" w:rsidRDefault="00F23A44" w:rsidP="00C433A3">
            <w:pPr>
              <w:rPr>
                <w:lang w:val="en-US"/>
              </w:rPr>
            </w:pPr>
            <w:r w:rsidRPr="00E86CE6">
              <w:rPr>
                <w:lang w:val="en-US"/>
              </w:rPr>
              <w:t>W</w:t>
            </w:r>
            <w:r w:rsidR="00F935E6" w:rsidRPr="00E86CE6">
              <w:rPr>
                <w:lang w:val="en-US"/>
              </w:rPr>
              <w:t>P3 Development – Service oriented international relations centers</w:t>
            </w:r>
          </w:p>
          <w:p w14:paraId="0A34557F" w14:textId="77777777" w:rsidR="00F935E6" w:rsidRPr="00E86CE6" w:rsidRDefault="00F935E6" w:rsidP="00F935E6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lang w:val="en-US"/>
              </w:rPr>
              <w:t>3</w:t>
            </w:r>
            <w:r w:rsidRPr="00E86CE6">
              <w:rPr>
                <w:i/>
                <w:sz w:val="20"/>
                <w:szCs w:val="20"/>
                <w:lang w:val="en-US"/>
              </w:rPr>
              <w:t>.1. Creation of the international centers</w:t>
            </w:r>
          </w:p>
          <w:p w14:paraId="3ED46739" w14:textId="77777777" w:rsidR="00F935E6" w:rsidRPr="00E86CE6" w:rsidRDefault="00F935E6" w:rsidP="00F935E6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3.2. Structuring the international centers</w:t>
            </w:r>
          </w:p>
          <w:p w14:paraId="3082F050" w14:textId="3C229BAD" w:rsidR="00F23A44" w:rsidRPr="00E86CE6" w:rsidRDefault="00F23A44" w:rsidP="00C433A3">
            <w:pPr>
              <w:rPr>
                <w:lang w:val="en-US"/>
              </w:rPr>
            </w:pPr>
          </w:p>
        </w:tc>
      </w:tr>
      <w:tr w:rsidR="00E86CE6" w:rsidRPr="00E86CE6" w14:paraId="05A108E0" w14:textId="77777777" w:rsidTr="00B516B0">
        <w:trPr>
          <w:trHeight w:val="443"/>
        </w:trPr>
        <w:tc>
          <w:tcPr>
            <w:tcW w:w="1696" w:type="dxa"/>
          </w:tcPr>
          <w:p w14:paraId="753EE2B5" w14:textId="5653D26E" w:rsidR="00E86CE6" w:rsidRPr="00E86CE6" w:rsidRDefault="00E86CE6" w:rsidP="007B5D8A">
            <w:pPr>
              <w:rPr>
                <w:lang w:val="en-US"/>
              </w:rPr>
            </w:pPr>
            <w:r w:rsidRPr="00E86CE6">
              <w:rPr>
                <w:lang w:val="en-US"/>
              </w:rPr>
              <w:t>11:45-12:45</w:t>
            </w:r>
          </w:p>
        </w:tc>
        <w:tc>
          <w:tcPr>
            <w:tcW w:w="6544" w:type="dxa"/>
          </w:tcPr>
          <w:p w14:paraId="6C5C4984" w14:textId="77777777" w:rsidR="00E86CE6" w:rsidRPr="00E86CE6" w:rsidRDefault="00E86CE6" w:rsidP="00E86CE6">
            <w:pPr>
              <w:rPr>
                <w:lang w:val="en-US"/>
              </w:rPr>
            </w:pPr>
            <w:r w:rsidRPr="00E86CE6">
              <w:rPr>
                <w:lang w:val="en-US"/>
              </w:rPr>
              <w:t>WP4 Development – Training on internationalization and create Strategic &amp; Marketing plans</w:t>
            </w:r>
          </w:p>
          <w:p w14:paraId="2B7D4E0E" w14:textId="77777777" w:rsidR="00E86CE6" w:rsidRPr="00E86CE6" w:rsidRDefault="00E86CE6" w:rsidP="00E86CE6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lang w:val="en-US"/>
              </w:rPr>
              <w:t>4</w:t>
            </w:r>
            <w:r w:rsidRPr="00E86CE6">
              <w:rPr>
                <w:i/>
                <w:sz w:val="20"/>
                <w:szCs w:val="20"/>
                <w:lang w:val="en-US"/>
              </w:rPr>
              <w:t>.1. Develop training plan and materials for the partner HEIs staff on strategic management, marketing, cultural challenges and implementation of credit mobility</w:t>
            </w:r>
          </w:p>
          <w:p w14:paraId="012847BB" w14:textId="77777777" w:rsidR="00E86CE6" w:rsidRPr="00E86CE6" w:rsidRDefault="00E86CE6" w:rsidP="00E86CE6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4.2. Training on strategic management of international cooperation</w:t>
            </w:r>
          </w:p>
          <w:p w14:paraId="01547FD8" w14:textId="77777777" w:rsidR="00E86CE6" w:rsidRPr="00E86CE6" w:rsidRDefault="00E86CE6" w:rsidP="00E86CE6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4.3. Training on marketing and cultural challenges for internationalization</w:t>
            </w:r>
          </w:p>
          <w:p w14:paraId="690E3D06" w14:textId="77777777" w:rsidR="00E86CE6" w:rsidRPr="00E86CE6" w:rsidRDefault="00E86CE6" w:rsidP="00E86CE6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4.4. Training on implementation of credit mobility</w:t>
            </w:r>
          </w:p>
          <w:p w14:paraId="6247EC77" w14:textId="77777777" w:rsidR="00E86CE6" w:rsidRPr="00E86CE6" w:rsidRDefault="00E86CE6" w:rsidP="00E86CE6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4.5. In-house trainings at each partner HEI with participation of other higher education institutions</w:t>
            </w:r>
          </w:p>
          <w:p w14:paraId="7C477089" w14:textId="77777777" w:rsidR="00E86CE6" w:rsidRPr="00E86CE6" w:rsidRDefault="00E86CE6" w:rsidP="00E86CE6">
            <w:pPr>
              <w:ind w:left="708"/>
              <w:rPr>
                <w:i/>
                <w:sz w:val="20"/>
                <w:szCs w:val="20"/>
                <w:lang w:val="en-US"/>
              </w:rPr>
            </w:pPr>
            <w:r w:rsidRPr="00E86CE6">
              <w:rPr>
                <w:i/>
                <w:sz w:val="20"/>
                <w:szCs w:val="20"/>
                <w:lang w:val="en-US"/>
              </w:rPr>
              <w:t>4.6. Strategic and marketing plan for internationalization</w:t>
            </w:r>
          </w:p>
          <w:p w14:paraId="088C3384" w14:textId="77777777" w:rsidR="00E86CE6" w:rsidRPr="00E86CE6" w:rsidRDefault="00E86CE6" w:rsidP="00C433A3">
            <w:pPr>
              <w:rPr>
                <w:lang w:val="en-US"/>
              </w:rPr>
            </w:pPr>
          </w:p>
        </w:tc>
      </w:tr>
      <w:tr w:rsidR="00F23A44" w:rsidRPr="00E86CE6" w14:paraId="3EC679D6" w14:textId="77777777" w:rsidTr="00B516B0">
        <w:trPr>
          <w:trHeight w:val="443"/>
        </w:trPr>
        <w:tc>
          <w:tcPr>
            <w:tcW w:w="1696" w:type="dxa"/>
          </w:tcPr>
          <w:p w14:paraId="752B5B42" w14:textId="6DB0BFA5" w:rsidR="00F23A44" w:rsidRPr="00E86CE6" w:rsidRDefault="00E86CE6" w:rsidP="00B516B0">
            <w:pPr>
              <w:rPr>
                <w:lang w:val="en-US"/>
              </w:rPr>
            </w:pPr>
            <w:r w:rsidRPr="00E86CE6">
              <w:rPr>
                <w:lang w:val="en-US"/>
              </w:rPr>
              <w:t>12:45</w:t>
            </w:r>
            <w:r w:rsidR="00F23A44" w:rsidRPr="00E86CE6">
              <w:rPr>
                <w:lang w:val="en-US"/>
              </w:rPr>
              <w:t xml:space="preserve"> 14:00</w:t>
            </w:r>
          </w:p>
        </w:tc>
        <w:tc>
          <w:tcPr>
            <w:tcW w:w="6544" w:type="dxa"/>
          </w:tcPr>
          <w:p w14:paraId="1B58F548" w14:textId="77777777" w:rsidR="00F23A44" w:rsidRPr="00E86CE6" w:rsidRDefault="00F23A44" w:rsidP="00B516B0">
            <w:pPr>
              <w:rPr>
                <w:lang w:val="en-US"/>
              </w:rPr>
            </w:pPr>
            <w:r w:rsidRPr="00E86CE6">
              <w:rPr>
                <w:lang w:val="en-US"/>
              </w:rPr>
              <w:t xml:space="preserve">Lunch </w:t>
            </w:r>
          </w:p>
        </w:tc>
      </w:tr>
      <w:tr w:rsidR="00F23A44" w:rsidRPr="008937C9" w14:paraId="476E37C9" w14:textId="77777777" w:rsidTr="00B516B0">
        <w:trPr>
          <w:trHeight w:val="443"/>
        </w:trPr>
        <w:tc>
          <w:tcPr>
            <w:tcW w:w="1696" w:type="dxa"/>
          </w:tcPr>
          <w:p w14:paraId="5F3CE6CC" w14:textId="10355FFF" w:rsidR="00F23A44" w:rsidRPr="00E86CE6" w:rsidRDefault="00F23A44" w:rsidP="00E86CE6">
            <w:pPr>
              <w:rPr>
                <w:lang w:val="en-US"/>
              </w:rPr>
            </w:pPr>
            <w:r w:rsidRPr="00E86CE6">
              <w:rPr>
                <w:lang w:val="en-US"/>
              </w:rPr>
              <w:t>14:00 1</w:t>
            </w:r>
            <w:r w:rsidR="00E86CE6" w:rsidRPr="00E86CE6">
              <w:rPr>
                <w:lang w:val="en-US"/>
              </w:rPr>
              <w:t>6:0</w:t>
            </w:r>
            <w:r w:rsidRPr="00E86CE6">
              <w:rPr>
                <w:lang w:val="en-US"/>
              </w:rPr>
              <w:t>0</w:t>
            </w:r>
          </w:p>
        </w:tc>
        <w:tc>
          <w:tcPr>
            <w:tcW w:w="6544" w:type="dxa"/>
          </w:tcPr>
          <w:p w14:paraId="3E6F1B11" w14:textId="3A6EFEFA" w:rsidR="00F935E6" w:rsidRPr="00E86CE6" w:rsidRDefault="00E86CE6" w:rsidP="00E86CE6">
            <w:pPr>
              <w:rPr>
                <w:lang w:val="en-US"/>
              </w:rPr>
            </w:pPr>
            <w:r w:rsidRPr="00E86CE6">
              <w:rPr>
                <w:lang w:val="en-US"/>
              </w:rPr>
              <w:t>Other issues from the Open Conference</w:t>
            </w:r>
          </w:p>
        </w:tc>
      </w:tr>
    </w:tbl>
    <w:p w14:paraId="379AC10A" w14:textId="77777777" w:rsidR="002E18F3" w:rsidRDefault="002E18F3" w:rsidP="002E18F3">
      <w:pPr>
        <w:rPr>
          <w:lang w:val="en-US"/>
        </w:rPr>
      </w:pPr>
    </w:p>
    <w:sectPr w:rsidR="002E18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0D9AB" w14:textId="77777777" w:rsidR="00604309" w:rsidRDefault="00604309" w:rsidP="00F05E44">
      <w:r>
        <w:separator/>
      </w:r>
    </w:p>
  </w:endnote>
  <w:endnote w:type="continuationSeparator" w:id="0">
    <w:p w14:paraId="619F960D" w14:textId="77777777" w:rsidR="00604309" w:rsidRDefault="00604309" w:rsidP="00F0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4CFB4" w14:textId="77777777" w:rsidR="00604309" w:rsidRDefault="00604309" w:rsidP="00F05E44">
      <w:r>
        <w:separator/>
      </w:r>
    </w:p>
  </w:footnote>
  <w:footnote w:type="continuationSeparator" w:id="0">
    <w:p w14:paraId="121DA87F" w14:textId="77777777" w:rsidR="00604309" w:rsidRDefault="00604309" w:rsidP="00F0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4FA29" w14:textId="77777777" w:rsidR="00F05E44" w:rsidRDefault="003A49E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1CF12B7" wp14:editId="100DCAB4">
          <wp:simplePos x="0" y="0"/>
          <wp:positionH relativeFrom="column">
            <wp:posOffset>1371600</wp:posOffset>
          </wp:positionH>
          <wp:positionV relativeFrom="paragraph">
            <wp:posOffset>-220980</wp:posOffset>
          </wp:positionV>
          <wp:extent cx="1781810" cy="662305"/>
          <wp:effectExtent l="0" t="0" r="0" b="0"/>
          <wp:wrapThrough wrapText="bothSides">
            <wp:wrapPolygon edited="0">
              <wp:start x="0" y="0"/>
              <wp:lineTo x="0" y="20709"/>
              <wp:lineTo x="21246" y="20709"/>
              <wp:lineTo x="21246" y="0"/>
              <wp:lineTo x="0" y="0"/>
            </wp:wrapPolygon>
          </wp:wrapThrough>
          <wp:docPr id="4" name="Picture 4" descr="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C261528" wp14:editId="5C06A175">
          <wp:simplePos x="0" y="0"/>
          <wp:positionH relativeFrom="column">
            <wp:posOffset>-226060</wp:posOffset>
          </wp:positionH>
          <wp:positionV relativeFrom="paragraph">
            <wp:posOffset>-327660</wp:posOffset>
          </wp:positionV>
          <wp:extent cx="836295" cy="836295"/>
          <wp:effectExtent l="0" t="0" r="1905" b="1905"/>
          <wp:wrapThrough wrapText="bothSides">
            <wp:wrapPolygon edited="0">
              <wp:start x="6560" y="0"/>
              <wp:lineTo x="0" y="3280"/>
              <wp:lineTo x="0" y="20993"/>
              <wp:lineTo x="6560" y="20993"/>
              <wp:lineTo x="14433" y="20993"/>
              <wp:lineTo x="20993" y="18369"/>
              <wp:lineTo x="20993" y="3280"/>
              <wp:lineTo x="14433" y="0"/>
              <wp:lineTo x="6560" y="0"/>
            </wp:wrapPolygon>
          </wp:wrapThrough>
          <wp:docPr id="5" name="Picture 5" descr="Картинки по запросу 12. Tongji University (China) 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 descr="Картинки по запросу 12. Tongji University (China)  лог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4E4">
      <w:rPr>
        <w:noProof/>
      </w:rPr>
      <w:drawing>
        <wp:anchor distT="0" distB="0" distL="114300" distR="114300" simplePos="0" relativeHeight="251659264" behindDoc="0" locked="0" layoutInCell="1" allowOverlap="1" wp14:anchorId="056CDE26" wp14:editId="3C9306B6">
          <wp:simplePos x="0" y="0"/>
          <wp:positionH relativeFrom="column">
            <wp:posOffset>3314700</wp:posOffset>
          </wp:positionH>
          <wp:positionV relativeFrom="paragraph">
            <wp:posOffset>-147320</wp:posOffset>
          </wp:positionV>
          <wp:extent cx="2169795" cy="477520"/>
          <wp:effectExtent l="0" t="0" r="1905" b="508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58" b="6250"/>
                  <a:stretch/>
                </pic:blipFill>
                <pic:spPr bwMode="auto">
                  <a:xfrm>
                    <a:off x="0" y="0"/>
                    <a:ext cx="2169795" cy="477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B1E1B"/>
    <w:multiLevelType w:val="multilevel"/>
    <w:tmpl w:val="5260B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27"/>
    <w:rsid w:val="00007AE6"/>
    <w:rsid w:val="00011A20"/>
    <w:rsid w:val="00052BB3"/>
    <w:rsid w:val="00063610"/>
    <w:rsid w:val="000774E1"/>
    <w:rsid w:val="000928E9"/>
    <w:rsid w:val="000A77A7"/>
    <w:rsid w:val="0011430F"/>
    <w:rsid w:val="001214CA"/>
    <w:rsid w:val="00124961"/>
    <w:rsid w:val="001748D7"/>
    <w:rsid w:val="001F138B"/>
    <w:rsid w:val="002043B8"/>
    <w:rsid w:val="002175E1"/>
    <w:rsid w:val="002244CD"/>
    <w:rsid w:val="0022702B"/>
    <w:rsid w:val="00230BDC"/>
    <w:rsid w:val="0024175F"/>
    <w:rsid w:val="002779AC"/>
    <w:rsid w:val="00284616"/>
    <w:rsid w:val="002E18F3"/>
    <w:rsid w:val="002F009B"/>
    <w:rsid w:val="00327DB2"/>
    <w:rsid w:val="0034471F"/>
    <w:rsid w:val="003464C5"/>
    <w:rsid w:val="00382392"/>
    <w:rsid w:val="00386646"/>
    <w:rsid w:val="003A49E8"/>
    <w:rsid w:val="003D03B4"/>
    <w:rsid w:val="003D4A75"/>
    <w:rsid w:val="003E7683"/>
    <w:rsid w:val="00402407"/>
    <w:rsid w:val="0041320E"/>
    <w:rsid w:val="004301AA"/>
    <w:rsid w:val="00444A4D"/>
    <w:rsid w:val="00467FAD"/>
    <w:rsid w:val="004A63A0"/>
    <w:rsid w:val="004A6D0A"/>
    <w:rsid w:val="004D496F"/>
    <w:rsid w:val="004D5E49"/>
    <w:rsid w:val="005538AB"/>
    <w:rsid w:val="005564E4"/>
    <w:rsid w:val="005679D2"/>
    <w:rsid w:val="005820B8"/>
    <w:rsid w:val="005A7DAE"/>
    <w:rsid w:val="005E3929"/>
    <w:rsid w:val="00604309"/>
    <w:rsid w:val="00613F27"/>
    <w:rsid w:val="00622494"/>
    <w:rsid w:val="006305BE"/>
    <w:rsid w:val="00647DC8"/>
    <w:rsid w:val="00655CC5"/>
    <w:rsid w:val="00662AD6"/>
    <w:rsid w:val="006702CA"/>
    <w:rsid w:val="00684BFE"/>
    <w:rsid w:val="006C0239"/>
    <w:rsid w:val="006F0D36"/>
    <w:rsid w:val="00702B63"/>
    <w:rsid w:val="00716C07"/>
    <w:rsid w:val="007A1AC1"/>
    <w:rsid w:val="007B3EE8"/>
    <w:rsid w:val="007B5D8A"/>
    <w:rsid w:val="007D4666"/>
    <w:rsid w:val="007E13AF"/>
    <w:rsid w:val="007E19B2"/>
    <w:rsid w:val="007F40A3"/>
    <w:rsid w:val="00807819"/>
    <w:rsid w:val="00821725"/>
    <w:rsid w:val="008261A8"/>
    <w:rsid w:val="00826525"/>
    <w:rsid w:val="00843D0D"/>
    <w:rsid w:val="00890D7A"/>
    <w:rsid w:val="008937C9"/>
    <w:rsid w:val="008D431C"/>
    <w:rsid w:val="008F641C"/>
    <w:rsid w:val="0091794C"/>
    <w:rsid w:val="00951E60"/>
    <w:rsid w:val="00974579"/>
    <w:rsid w:val="009923A9"/>
    <w:rsid w:val="00993D89"/>
    <w:rsid w:val="009A2D68"/>
    <w:rsid w:val="009B7E77"/>
    <w:rsid w:val="00A20C0B"/>
    <w:rsid w:val="00A45525"/>
    <w:rsid w:val="00A47905"/>
    <w:rsid w:val="00A504CF"/>
    <w:rsid w:val="00A61211"/>
    <w:rsid w:val="00A77899"/>
    <w:rsid w:val="00A85A92"/>
    <w:rsid w:val="00AC0431"/>
    <w:rsid w:val="00AC3814"/>
    <w:rsid w:val="00AD4852"/>
    <w:rsid w:val="00AD5E85"/>
    <w:rsid w:val="00AE6AE0"/>
    <w:rsid w:val="00AF6F40"/>
    <w:rsid w:val="00B1147A"/>
    <w:rsid w:val="00B34191"/>
    <w:rsid w:val="00B74D17"/>
    <w:rsid w:val="00B95BAC"/>
    <w:rsid w:val="00BD74A8"/>
    <w:rsid w:val="00BF0EC6"/>
    <w:rsid w:val="00C041B6"/>
    <w:rsid w:val="00C151C5"/>
    <w:rsid w:val="00C34309"/>
    <w:rsid w:val="00C408F5"/>
    <w:rsid w:val="00C5749D"/>
    <w:rsid w:val="00C662B5"/>
    <w:rsid w:val="00CA3598"/>
    <w:rsid w:val="00CA74C3"/>
    <w:rsid w:val="00CB420E"/>
    <w:rsid w:val="00CC2727"/>
    <w:rsid w:val="00CD7CFA"/>
    <w:rsid w:val="00D13A55"/>
    <w:rsid w:val="00D16970"/>
    <w:rsid w:val="00D42974"/>
    <w:rsid w:val="00D57688"/>
    <w:rsid w:val="00D93F07"/>
    <w:rsid w:val="00DA7266"/>
    <w:rsid w:val="00DB4157"/>
    <w:rsid w:val="00DB566F"/>
    <w:rsid w:val="00DF5CCB"/>
    <w:rsid w:val="00E43BD9"/>
    <w:rsid w:val="00E457B7"/>
    <w:rsid w:val="00E752BF"/>
    <w:rsid w:val="00E86CE6"/>
    <w:rsid w:val="00E87700"/>
    <w:rsid w:val="00E95753"/>
    <w:rsid w:val="00F05E44"/>
    <w:rsid w:val="00F13821"/>
    <w:rsid w:val="00F23A44"/>
    <w:rsid w:val="00F5151D"/>
    <w:rsid w:val="00F73698"/>
    <w:rsid w:val="00F931DB"/>
    <w:rsid w:val="00F935E6"/>
    <w:rsid w:val="00FA0B2F"/>
    <w:rsid w:val="00FA22FB"/>
    <w:rsid w:val="00FA2ECF"/>
    <w:rsid w:val="00FB2942"/>
    <w:rsid w:val="00FF269A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D5514"/>
  <w15:chartTrackingRefBased/>
  <w15:docId w15:val="{2B8363CE-0DA9-1244-A1F4-D4321DFE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3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114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1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F05E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5E44"/>
  </w:style>
  <w:style w:type="paragraph" w:styleId="Piedepgina">
    <w:name w:val="footer"/>
    <w:basedOn w:val="Normal"/>
    <w:link w:val="PiedepginaCar"/>
    <w:uiPriority w:val="99"/>
    <w:unhideWhenUsed/>
    <w:rsid w:val="00F05E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E44"/>
  </w:style>
  <w:style w:type="character" w:styleId="Refdecomentario">
    <w:name w:val="annotation reference"/>
    <w:basedOn w:val="Fuentedeprrafopredeter"/>
    <w:uiPriority w:val="99"/>
    <w:semiHidden/>
    <w:unhideWhenUsed/>
    <w:rsid w:val="00DB415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4157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415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415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415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15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157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6F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Vicenc Fernández Alarcón</dc:creator>
  <cp:keywords/>
  <dc:description/>
  <cp:lastModifiedBy>Vicenc Fernández Alarcón</cp:lastModifiedBy>
  <cp:revision>6</cp:revision>
  <dcterms:created xsi:type="dcterms:W3CDTF">2017-12-05T12:13:00Z</dcterms:created>
  <dcterms:modified xsi:type="dcterms:W3CDTF">2017-12-05T12:20:00Z</dcterms:modified>
</cp:coreProperties>
</file>